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A1" w:rsidRPr="008415A1" w:rsidRDefault="008415A1" w:rsidP="00841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"/>
          <w:b/>
          <w:color w:val="4F81BD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751E464E" wp14:editId="257C048A">
            <wp:extent cx="1495425" cy="1257300"/>
            <wp:effectExtent l="0" t="0" r="9525" b="0"/>
            <wp:docPr id="2" name="Image 2" descr="C:\Users\JE&amp;Ln\Documents\KTO\Domvs CG\Sauvegarde DC\DOCUMENTATIO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&amp;Ln\Documents\KTO\Domvs CG\Sauvegarde DC\DOCUMENTATION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5A1" w:rsidRPr="008415A1" w:rsidRDefault="008415A1" w:rsidP="00841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"/>
          <w:b/>
          <w:color w:val="4F81BD"/>
          <w:sz w:val="36"/>
          <w:szCs w:val="36"/>
        </w:rPr>
      </w:pPr>
    </w:p>
    <w:p w:rsidR="008415A1" w:rsidRPr="008415A1" w:rsidRDefault="008415A1" w:rsidP="00841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"/>
          <w:b/>
          <w:color w:val="4F81BD"/>
          <w:sz w:val="36"/>
          <w:szCs w:val="36"/>
        </w:rPr>
      </w:pPr>
      <w:r w:rsidRPr="008415A1">
        <w:rPr>
          <w:rFonts w:ascii="Calibri" w:eastAsia="Calibri" w:hAnsi="Calibri" w:cs="Times"/>
          <w:b/>
          <w:color w:val="4F81BD"/>
          <w:sz w:val="36"/>
          <w:szCs w:val="36"/>
        </w:rPr>
        <w:t>FAMILLE ET ESPÉRANCE</w:t>
      </w:r>
    </w:p>
    <w:p w:rsidR="008415A1" w:rsidRPr="008415A1" w:rsidRDefault="008415A1" w:rsidP="00841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"/>
          <w:b/>
          <w:color w:val="4F81BD"/>
          <w:sz w:val="36"/>
          <w:szCs w:val="36"/>
        </w:rPr>
      </w:pPr>
    </w:p>
    <w:p w:rsidR="008415A1" w:rsidRPr="008415A1" w:rsidRDefault="008415A1" w:rsidP="00841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"/>
          <w:b/>
          <w:color w:val="4F81BD"/>
          <w:sz w:val="28"/>
          <w:szCs w:val="28"/>
        </w:rPr>
      </w:pPr>
      <w:r w:rsidRPr="008415A1">
        <w:rPr>
          <w:rFonts w:ascii="Calibri" w:eastAsia="Calibri" w:hAnsi="Calibri" w:cs="Times"/>
          <w:b/>
          <w:color w:val="4F81BD"/>
          <w:sz w:val="28"/>
          <w:szCs w:val="28"/>
        </w:rPr>
        <w:t xml:space="preserve">TD 1 </w:t>
      </w:r>
      <w:r>
        <w:rPr>
          <w:rFonts w:ascii="Calibri" w:eastAsia="Calibri" w:hAnsi="Calibri" w:cs="Times"/>
          <w:b/>
          <w:color w:val="4F81BD"/>
          <w:sz w:val="28"/>
          <w:szCs w:val="28"/>
        </w:rPr>
        <w:t>P</w:t>
      </w:r>
      <w:r w:rsidRPr="008415A1">
        <w:rPr>
          <w:rFonts w:ascii="Calibri" w:eastAsia="Calibri" w:hAnsi="Calibri" w:cs="Times"/>
          <w:b/>
          <w:color w:val="4F81BD"/>
          <w:sz w:val="28"/>
          <w:szCs w:val="28"/>
        </w:rPr>
        <w:t>réparation en foyer</w:t>
      </w: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color w:val="4F81BD"/>
          <w:sz w:val="28"/>
          <w:szCs w:val="28"/>
        </w:rPr>
      </w:pPr>
      <w:r w:rsidRPr="008415A1">
        <w:rPr>
          <w:rFonts w:ascii="Calibri" w:eastAsia="Calibri" w:hAnsi="Calibri" w:cs="Times New Roman"/>
          <w:b/>
          <w:color w:val="4F81BD"/>
          <w:sz w:val="28"/>
          <w:szCs w:val="28"/>
        </w:rPr>
        <w:t>I – Formation générale</w:t>
      </w:r>
    </w:p>
    <w:p w:rsidR="008415A1" w:rsidRPr="008415A1" w:rsidRDefault="008415A1" w:rsidP="008415A1">
      <w:pPr>
        <w:spacing w:before="240" w:after="0" w:line="240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</w:rPr>
      </w:pPr>
      <w:r w:rsidRPr="008415A1">
        <w:rPr>
          <w:rFonts w:ascii="Calibri" w:eastAsia="Calibri" w:hAnsi="Calibri" w:cs="Times New Roman"/>
          <w:b/>
          <w:sz w:val="24"/>
          <w:szCs w:val="24"/>
        </w:rPr>
        <w:t>1.</w:t>
      </w:r>
      <w:r w:rsidRPr="008415A1">
        <w:rPr>
          <w:rFonts w:ascii="Calibri" w:eastAsia="Calibri" w:hAnsi="Calibri" w:cs="Times New Roman"/>
          <w:sz w:val="24"/>
          <w:szCs w:val="24"/>
        </w:rPr>
        <w:t xml:space="preserve"> </w:t>
      </w:r>
      <w:r w:rsidRPr="008415A1">
        <w:rPr>
          <w:rFonts w:ascii="Calibri" w:eastAsia="Calibri" w:hAnsi="Calibri" w:cs="Times New Roman"/>
          <w:sz w:val="24"/>
          <w:szCs w:val="24"/>
        </w:rPr>
        <w:tab/>
        <w:t xml:space="preserve">À partir de </w:t>
      </w:r>
      <w:r w:rsidRPr="008415A1">
        <w:rPr>
          <w:rFonts w:ascii="Calibri" w:eastAsia="Calibri" w:hAnsi="Calibri" w:cs="Times New Roman"/>
          <w:b/>
          <w:sz w:val="24"/>
          <w:szCs w:val="24"/>
        </w:rPr>
        <w:t>l’acte d’espérance</w:t>
      </w:r>
      <w:r w:rsidRPr="008415A1">
        <w:rPr>
          <w:rFonts w:ascii="Calibri" w:eastAsia="Calibri" w:hAnsi="Calibri" w:cs="Times New Roman"/>
          <w:sz w:val="24"/>
          <w:szCs w:val="24"/>
        </w:rPr>
        <w:t xml:space="preserve"> (à trouver dans un missel des fidèles ou dans un catéchisme) et de la conférence du Père Luc-Thomas Somme (voir en Annexe), élaborer une définition de la vertu théologale d’espérance.</w:t>
      </w: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415A1" w:rsidRPr="008415A1" w:rsidRDefault="008415A1" w:rsidP="008415A1">
      <w:pPr>
        <w:widowControl w:val="0"/>
        <w:numPr>
          <w:ilvl w:val="0"/>
          <w:numId w:val="1"/>
        </w:numPr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15A1"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  <w:t>Citez des passages de la Sainte Écriture parlant de l’espérance en Dieu.</w:t>
      </w:r>
      <w:r w:rsidRPr="008415A1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 </w:t>
      </w:r>
      <w:r w:rsidRPr="008415A1"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  <w:t>Lesquels vous touchent le plus et pourquoi ?</w:t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textAlignment w:val="baseline"/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textAlignment w:val="baseline"/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textAlignment w:val="baseline"/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textAlignment w:val="baseline"/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textAlignment w:val="baseline"/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textAlignment w:val="baseline"/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keepLines/>
        <w:widowControl w:val="0"/>
        <w:numPr>
          <w:ilvl w:val="0"/>
          <w:numId w:val="1"/>
        </w:numPr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15A1">
        <w:rPr>
          <w:rFonts w:ascii="Calibri" w:eastAsia="Wingdings" w:hAnsi="Calibri" w:cs="Calibri"/>
          <w:bCs/>
          <w:color w:val="000000"/>
          <w:kern w:val="3"/>
          <w:sz w:val="24"/>
          <w:szCs w:val="24"/>
          <w:lang w:eastAsia="zh-CN" w:bidi="hi-IN"/>
        </w:rPr>
        <w:lastRenderedPageBreak/>
        <w:t>Pensez-vous que la mentalité contemporaine dispose bien à l’espérance ? Quels risques courent nos contemporains sur ce point ?</w:t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spacing w:before="240" w:after="0" w:line="240" w:lineRule="auto"/>
        <w:jc w:val="both"/>
        <w:rPr>
          <w:rFonts w:ascii="Calibri" w:eastAsia="Calibri" w:hAnsi="Calibri" w:cs="Times New Roman"/>
          <w:color w:val="4F81BD"/>
          <w:sz w:val="28"/>
          <w:szCs w:val="28"/>
        </w:rPr>
      </w:pPr>
      <w:r w:rsidRPr="008415A1">
        <w:rPr>
          <w:rFonts w:ascii="Calibri" w:eastAsia="Calibri" w:hAnsi="Calibri" w:cs="Times New Roman"/>
          <w:b/>
          <w:color w:val="4F81BD"/>
          <w:sz w:val="28"/>
          <w:szCs w:val="28"/>
        </w:rPr>
        <w:t>II – Vie conjugale et familiale</w:t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Wingdings" w:hAnsi="Calibri" w:cs="Calibri"/>
          <w:bCs/>
          <w:iCs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numPr>
          <w:ilvl w:val="0"/>
          <w:numId w:val="1"/>
        </w:numPr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15A1"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  <w:t>De quelle façon peut-on pécher contre l’espérance, comme époux ou comme parents ? Donnez des exemples.</w:t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numPr>
          <w:ilvl w:val="0"/>
          <w:numId w:val="1"/>
        </w:numPr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15A1"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  <w:t>Peut-on tout demander dans la prière ? Seul ? À deux ? En famille ?</w:t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Default="008415A1">
      <w:pPr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  <w:br w:type="page"/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numPr>
          <w:ilvl w:val="0"/>
          <w:numId w:val="1"/>
        </w:numPr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15A1">
        <w:rPr>
          <w:rFonts w:ascii="Calibri" w:eastAsia="Wingdings" w:hAnsi="Calibri" w:cs="Calibri"/>
          <w:bCs/>
          <w:color w:val="000000"/>
          <w:kern w:val="3"/>
          <w:sz w:val="24"/>
          <w:szCs w:val="24"/>
          <w:lang w:eastAsia="zh-CN" w:bidi="hi-IN"/>
        </w:rPr>
        <w:t>Peut-on et doit-on espérer le Ciel pour son conjoint, pour son enfant ? N’est-ce pas forcer leur liberté ?</w:t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numPr>
          <w:ilvl w:val="0"/>
          <w:numId w:val="1"/>
        </w:numPr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15A1"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  <w:t>Pourquoi l’espérance est-elle souvent liée aux épreuves que nous vivons en famille (deuil, chômage, accident, etc.) ? N’est-ce pas paradoxal ?</w:t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numPr>
          <w:ilvl w:val="0"/>
          <w:numId w:val="1"/>
        </w:numPr>
        <w:suppressAutoHyphens/>
        <w:autoSpaceDN w:val="0"/>
        <w:spacing w:before="240" w:after="0" w:line="240" w:lineRule="auto"/>
        <w:ind w:left="397" w:hanging="397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15A1">
        <w:rPr>
          <w:rFonts w:ascii="Calibri" w:eastAsia="Wingdings" w:hAnsi="Calibri" w:cs="Calibri"/>
          <w:bCs/>
          <w:color w:val="000000"/>
          <w:kern w:val="3"/>
          <w:sz w:val="24"/>
          <w:szCs w:val="24"/>
          <w:lang w:eastAsia="zh-CN" w:bidi="hi-IN"/>
        </w:rPr>
        <w:t>Comment aider un conjoint ou un enfant désespéré ?</w:t>
      </w:r>
    </w:p>
    <w:p w:rsidR="008415A1" w:rsidRPr="008415A1" w:rsidRDefault="008415A1" w:rsidP="008415A1">
      <w:pPr>
        <w:widowControl w:val="0"/>
        <w:tabs>
          <w:tab w:val="left" w:pos="983"/>
        </w:tabs>
        <w:suppressAutoHyphens/>
        <w:autoSpaceDN w:val="0"/>
        <w:spacing w:before="240" w:after="0" w:line="240" w:lineRule="auto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Default="008415A1">
      <w:pPr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  <w:br w:type="page"/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8415A1" w:rsidRPr="008415A1" w:rsidRDefault="008415A1" w:rsidP="008415A1">
      <w:pPr>
        <w:widowControl w:val="0"/>
        <w:numPr>
          <w:ilvl w:val="0"/>
          <w:numId w:val="1"/>
        </w:numPr>
        <w:suppressAutoHyphens/>
        <w:autoSpaceDN w:val="0"/>
        <w:spacing w:before="240" w:after="0" w:line="240" w:lineRule="auto"/>
        <w:ind w:left="397" w:hanging="397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15A1">
        <w:rPr>
          <w:rFonts w:ascii="Calibri" w:eastAsia="Wingdings" w:hAnsi="Calibri" w:cs="Calibri"/>
          <w:color w:val="000000"/>
          <w:kern w:val="3"/>
          <w:sz w:val="24"/>
          <w:szCs w:val="24"/>
          <w:lang w:eastAsia="zh-CN" w:bidi="hi-IN"/>
        </w:rPr>
        <w:t>Devons-nous aborder le sujet de la mort avec nos enfants ? De quelle façon ?</w:t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numPr>
          <w:ilvl w:val="0"/>
          <w:numId w:val="1"/>
        </w:numPr>
        <w:suppressAutoHyphens/>
        <w:autoSpaceDN w:val="0"/>
        <w:spacing w:before="240" w:after="0" w:line="240" w:lineRule="auto"/>
        <w:ind w:left="397" w:hanging="397"/>
        <w:jc w:val="both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</w:pPr>
      <w:r w:rsidRPr="008415A1">
        <w:rPr>
          <w:rFonts w:ascii="Calibri" w:eastAsia="Wingdings" w:hAnsi="Calibri" w:cs="Calibri"/>
          <w:bCs/>
          <w:color w:val="000000"/>
          <w:kern w:val="3"/>
          <w:sz w:val="24"/>
          <w:szCs w:val="24"/>
          <w:lang w:eastAsia="zh-CN" w:bidi="hi-IN"/>
        </w:rPr>
        <w:t>Donnez des idées concrètes pour affermir familialement l’espérance surnaturelle.</w:t>
      </w: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8415A1" w:rsidRPr="008415A1" w:rsidRDefault="008415A1" w:rsidP="008415A1">
      <w:pPr>
        <w:widowControl w:val="0"/>
        <w:suppressAutoHyphens/>
        <w:autoSpaceDN w:val="0"/>
        <w:spacing w:before="240" w:after="0" w:line="240" w:lineRule="auto"/>
        <w:ind w:left="284" w:hanging="284"/>
        <w:jc w:val="both"/>
        <w:textAlignment w:val="baseline"/>
        <w:rPr>
          <w:rFonts w:ascii="Calibri" w:eastAsia="Lucida Sans Unicode" w:hAnsi="Calibri" w:cs="Calibri"/>
          <w:color w:val="000000"/>
          <w:kern w:val="3"/>
          <w:sz w:val="24"/>
          <w:szCs w:val="24"/>
          <w:lang w:eastAsia="zh-CN" w:bidi="hi-IN"/>
        </w:rPr>
      </w:pPr>
    </w:p>
    <w:p w:rsidR="00542535" w:rsidRDefault="00542535"/>
    <w:sectPr w:rsidR="0054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C0D88"/>
    <w:multiLevelType w:val="hybridMultilevel"/>
    <w:tmpl w:val="F9C4A178"/>
    <w:lvl w:ilvl="0" w:tplc="6728DC74">
      <w:start w:val="2"/>
      <w:numFmt w:val="decimal"/>
      <w:lvlText w:val="%1."/>
      <w:lvlJc w:val="left"/>
      <w:pPr>
        <w:ind w:left="4330" w:hanging="360"/>
      </w:pPr>
      <w:rPr>
        <w:rFonts w:eastAsia="Wingdings" w:hint="default"/>
        <w:b/>
        <w:color w:val="0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A1"/>
    <w:rsid w:val="00542535"/>
    <w:rsid w:val="008415A1"/>
    <w:rsid w:val="0086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6F78"/>
  <w15:chartTrackingRefBased/>
  <w15:docId w15:val="{0F84B60D-DC67-46DB-9753-A77EF0E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Berne</dc:creator>
  <cp:keywords/>
  <dc:description/>
  <cp:lastModifiedBy>Anne Berne</cp:lastModifiedBy>
  <cp:revision>1</cp:revision>
  <dcterms:created xsi:type="dcterms:W3CDTF">2018-07-26T10:29:00Z</dcterms:created>
  <dcterms:modified xsi:type="dcterms:W3CDTF">2018-07-26T10:33:00Z</dcterms:modified>
</cp:coreProperties>
</file>